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324" w:leftChars="495" w:hanging="1285" w:hangingChars="400"/>
        <w:jc w:val="center"/>
        <w:rPr>
          <w:rFonts w:hint="eastAsia" w:eastAsia="宋体"/>
          <w:b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>
        <w:rPr>
          <w:rFonts w:hint="eastAsia"/>
          <w:b/>
          <w:sz w:val="32"/>
          <w:szCs w:val="32"/>
          <w:lang w:eastAsia="zh-CN"/>
        </w:rPr>
        <w:t>离退休活动室维修</w:t>
      </w:r>
    </w:p>
    <w:p>
      <w:pPr>
        <w:spacing w:line="360" w:lineRule="auto"/>
        <w:ind w:left="2324" w:leftChars="495" w:hanging="1285" w:hangingChars="40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竞争性谈判公告</w:t>
      </w:r>
    </w:p>
    <w:bookmarkEnd w:id="0"/>
    <w:p>
      <w:pPr>
        <w:spacing w:line="440" w:lineRule="exact"/>
        <w:ind w:firstLine="480" w:firstLineChars="200"/>
        <w:rPr>
          <w:color w:val="auto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根据学校需求，武汉市财政学校需对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离退休活动中心及网球场进行维修，</w:t>
      </w:r>
      <w:r>
        <w:rPr>
          <w:rFonts w:hint="eastAsia"/>
          <w:color w:val="auto"/>
          <w:sz w:val="24"/>
        </w:rPr>
        <w:t>此项目采用竞争性谈判方式采购，欢迎符合资格条件的供应商参与谈判。</w:t>
      </w:r>
    </w:p>
    <w:p>
      <w:pPr>
        <w:spacing w:line="440" w:lineRule="exact"/>
        <w:ind w:firstLine="482" w:firstLineChars="200"/>
        <w:rPr>
          <w:rFonts w:hint="eastAsia" w:ascii="宋体" w:hAnsi="宋体"/>
          <w:color w:val="auto"/>
          <w:sz w:val="24"/>
        </w:rPr>
      </w:pPr>
      <w:r>
        <w:rPr>
          <w:rFonts w:hint="eastAsia"/>
          <w:b/>
          <w:color w:val="auto"/>
          <w:sz w:val="24"/>
        </w:rPr>
        <w:t>一、项目编号：</w:t>
      </w:r>
      <w:r>
        <w:rPr>
          <w:rFonts w:hint="eastAsia" w:ascii="宋体" w:hAnsi="宋体"/>
          <w:color w:val="auto"/>
          <w:sz w:val="24"/>
        </w:rPr>
        <w:t>WHCX-2019-007</w:t>
      </w:r>
    </w:p>
    <w:p>
      <w:pPr>
        <w:spacing w:line="440" w:lineRule="exact"/>
        <w:ind w:firstLine="482" w:firstLineChars="200"/>
        <w:rPr>
          <w:rFonts w:hint="eastAsia" w:ascii="宋体" w:hAnsi="宋体" w:cs="宋体"/>
          <w:color w:val="auto"/>
          <w:kern w:val="0"/>
          <w:sz w:val="24"/>
        </w:rPr>
      </w:pPr>
      <w:r>
        <w:rPr>
          <w:rFonts w:hint="eastAsia"/>
          <w:b/>
          <w:color w:val="auto"/>
          <w:sz w:val="24"/>
        </w:rPr>
        <w:t>二、项目名称：</w:t>
      </w:r>
      <w:r>
        <w:rPr>
          <w:rFonts w:hint="eastAsia" w:ascii="宋体" w:hAnsi="宋体"/>
          <w:color w:val="auto"/>
          <w:sz w:val="24"/>
        </w:rPr>
        <w:t>武汉市财政学校离退休活动中心及网球场维修工程</w:t>
      </w:r>
    </w:p>
    <w:p>
      <w:pPr>
        <w:spacing w:line="440" w:lineRule="exact"/>
        <w:ind w:firstLine="482" w:firstLineChars="200"/>
        <w:rPr>
          <w:rFonts w:hint="eastAsia"/>
          <w:color w:val="auto"/>
          <w:sz w:val="24"/>
          <w:szCs w:val="32"/>
        </w:rPr>
      </w:pPr>
      <w:r>
        <w:rPr>
          <w:rFonts w:hint="eastAsia"/>
          <w:b/>
          <w:color w:val="auto"/>
          <w:sz w:val="24"/>
        </w:rPr>
        <w:t>三、项目预算：</w:t>
      </w:r>
      <w:r>
        <w:rPr>
          <w:rFonts w:hint="eastAsia"/>
          <w:color w:val="auto"/>
          <w:sz w:val="24"/>
        </w:rPr>
        <w:t>本项目的招标控制价为</w:t>
      </w:r>
      <w:r>
        <w:rPr>
          <w:rFonts w:hint="eastAsia"/>
          <w:color w:val="auto"/>
          <w:sz w:val="24"/>
          <w:u w:val="single"/>
        </w:rPr>
        <w:t>14.154069</w:t>
      </w:r>
      <w:r>
        <w:rPr>
          <w:rFonts w:hint="eastAsia"/>
          <w:color w:val="auto"/>
          <w:sz w:val="24"/>
        </w:rPr>
        <w:t>万元，投标报价超过招标控制价为无效投标。</w:t>
      </w:r>
    </w:p>
    <w:p>
      <w:pPr>
        <w:spacing w:line="440" w:lineRule="exact"/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四、项目内容：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1.本次采购共分</w:t>
      </w:r>
      <w:r>
        <w:rPr>
          <w:rFonts w:hint="eastAsia" w:ascii="宋体" w:hAnsi="宋体"/>
          <w:color w:val="auto"/>
          <w:sz w:val="24"/>
          <w:u w:val="single"/>
        </w:rPr>
        <w:t>1</w:t>
      </w:r>
      <w:r>
        <w:rPr>
          <w:rFonts w:ascii="宋体" w:hAnsi="宋体"/>
          <w:color w:val="auto"/>
          <w:sz w:val="24"/>
        </w:rPr>
        <w:t>个项目包，具体需求如下。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u w:val="single"/>
        </w:rPr>
      </w:pPr>
      <w:r>
        <w:rPr>
          <w:rFonts w:ascii="宋体" w:hAnsi="宋体"/>
          <w:color w:val="auto"/>
          <w:sz w:val="24"/>
        </w:rPr>
        <w:t>（1）项目包编号：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WHCX-2019-007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ascii="宋体" w:hAnsi="宋体"/>
          <w:color w:val="auto"/>
          <w:sz w:val="24"/>
        </w:rPr>
        <w:t>（2）项目包名称：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武汉市财政学校离退休活动中心及网球场维修工程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（3）类别（货物/工程/服务）：</w:t>
      </w:r>
      <w:r>
        <w:rPr>
          <w:rFonts w:ascii="宋体" w:hAnsi="宋体"/>
          <w:color w:val="auto"/>
          <w:sz w:val="24"/>
          <w:u w:val="single"/>
        </w:rPr>
        <w:t>工程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（4）用途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维修工程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（5）数量</w:t>
      </w:r>
      <w:r>
        <w:rPr>
          <w:rFonts w:hint="eastAsia" w:ascii="宋体" w:hAnsi="宋体" w:cs="宋体"/>
          <w:color w:val="auto"/>
          <w:kern w:val="0"/>
          <w:sz w:val="24"/>
        </w:rPr>
        <w:t>（数量及单位）</w:t>
      </w:r>
      <w:r>
        <w:rPr>
          <w:rFonts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 xml:space="preserve">  /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（6）简要技术要求：</w:t>
      </w:r>
      <w:r>
        <w:rPr>
          <w:rFonts w:hint="eastAsia" w:ascii="宋体" w:hAnsi="宋体"/>
          <w:color w:val="auto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 xml:space="preserve">详见谈判文件第三章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u w:val="single"/>
        </w:rPr>
      </w:pPr>
      <w:r>
        <w:rPr>
          <w:rFonts w:ascii="宋体" w:hAnsi="宋体"/>
          <w:color w:val="auto"/>
          <w:sz w:val="24"/>
        </w:rPr>
        <w:t>（7）</w:t>
      </w:r>
      <w:r>
        <w:rPr>
          <w:rFonts w:hint="eastAsia" w:ascii="宋体" w:hAnsi="宋体" w:cs="宋体"/>
          <w:color w:val="auto"/>
          <w:kern w:val="0"/>
          <w:sz w:val="24"/>
        </w:rPr>
        <w:t>招标控制价：</w:t>
      </w:r>
      <w:r>
        <w:rPr>
          <w:rFonts w:hint="eastAsia"/>
          <w:color w:val="auto"/>
          <w:sz w:val="24"/>
          <w:u w:val="single"/>
        </w:rPr>
        <w:t>14.154069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万元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kern w:val="0"/>
          <w:sz w:val="24"/>
          <w:u w:val="single"/>
          <w:shd w:val="clear" w:color="FFFFFF"/>
        </w:rPr>
      </w:pPr>
      <w:r>
        <w:rPr>
          <w:rFonts w:ascii="宋体" w:hAnsi="宋体"/>
          <w:color w:val="auto"/>
          <w:sz w:val="24"/>
        </w:rPr>
        <w:t>（8）</w:t>
      </w:r>
      <w:r>
        <w:rPr>
          <w:rFonts w:hint="eastAsia" w:ascii="宋体" w:hAnsi="宋体" w:cs="宋体"/>
          <w:color w:val="auto"/>
          <w:kern w:val="0"/>
          <w:sz w:val="24"/>
        </w:rPr>
        <w:t>期限（工期）：</w:t>
      </w:r>
      <w:r>
        <w:rPr>
          <w:rFonts w:hint="eastAsia" w:ascii="宋体" w:hAnsi="宋体" w:cs="宋体"/>
          <w:color w:val="auto"/>
          <w:kern w:val="0"/>
          <w:sz w:val="24"/>
          <w:u w:val="single"/>
          <w:shd w:val="clear" w:color="FFFFFF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highlight w:val="green"/>
          <w:u w:val="single"/>
          <w:shd w:val="clear" w:color="FFFFFF"/>
        </w:rPr>
        <w:t xml:space="preserve">  25 日历天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（9）质保期：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按国家标准执行 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9</w:t>
      </w:r>
      <w:r>
        <w:rPr>
          <w:rFonts w:ascii="宋体" w:hAnsi="宋体"/>
          <w:sz w:val="24"/>
        </w:rPr>
        <w:t>）其他：</w:t>
      </w:r>
      <w:r>
        <w:rPr>
          <w:rFonts w:ascii="宋体" w:hAnsi="宋体"/>
          <w:sz w:val="24"/>
          <w:u w:val="single"/>
        </w:rPr>
        <w:t> </w:t>
      </w:r>
      <w:r>
        <w:rPr>
          <w:rFonts w:hint="eastAsia" w:ascii="宋体" w:hAnsi="宋体"/>
          <w:sz w:val="24"/>
          <w:u w:val="single"/>
        </w:rPr>
        <w:t>/</w:t>
      </w:r>
      <w:r>
        <w:rPr>
          <w:rFonts w:ascii="宋体" w:hAnsi="宋体"/>
          <w:sz w:val="24"/>
          <w:u w:val="single"/>
        </w:rPr>
        <w:t> 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2.供应商参加投标的报价超过该包</w:t>
      </w:r>
      <w:r>
        <w:rPr>
          <w:rFonts w:hint="eastAsia" w:ascii="宋体" w:hAnsi="宋体"/>
          <w:sz w:val="24"/>
        </w:rPr>
        <w:t>招标控制价</w:t>
      </w:r>
      <w:r>
        <w:rPr>
          <w:rFonts w:ascii="宋体" w:hAnsi="宋体"/>
          <w:sz w:val="24"/>
        </w:rPr>
        <w:t xml:space="preserve">的，其该包投标（报价）无效。 </w:t>
      </w:r>
    </w:p>
    <w:p>
      <w:pPr>
        <w:spacing w:line="420" w:lineRule="exact"/>
        <w:ind w:firstLine="361" w:firstLineChars="1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五、供应商资格要求：</w:t>
      </w:r>
    </w:p>
    <w:p>
      <w:pPr>
        <w:widowControl/>
        <w:spacing w:line="420" w:lineRule="exact"/>
        <w:ind w:firstLine="24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（一）规定资格要求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kern w:val="0"/>
          <w:sz w:val="24"/>
          <w:lang w:bidi="ar"/>
        </w:rPr>
        <w:t>1、投标人应具备《政府采购法》第二十二条规定的条件；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 w:cs="宋体"/>
          <w:kern w:val="0"/>
          <w:sz w:val="24"/>
          <w:lang w:bidi="ar"/>
        </w:rPr>
        <w:t>投标人</w:t>
      </w:r>
      <w:r>
        <w:rPr>
          <w:rFonts w:hint="eastAsia" w:ascii="宋体" w:hAnsi="宋体"/>
          <w:sz w:val="24"/>
        </w:rPr>
        <w:t>未被列入“信用中国”网站(www.creditchina.gov.cn)失信被执行人、重</w:t>
      </w:r>
    </w:p>
    <w:p>
      <w:pPr>
        <w:autoSpaceDE w:val="0"/>
        <w:autoSpaceDN w:val="0"/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大税收违法案件当事人、政府采购严重违法失信行为记录名单和“中国政府采购网”（www.ccgp.gov.cn）政府采购严重违法失信行为记录名单，提供查询记录，未在以上网站登记的提供书面承诺函。</w:t>
      </w:r>
    </w:p>
    <w:p>
      <w:pPr>
        <w:widowControl/>
        <w:spacing w:line="42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3、单位负责人为同一人或者存在直接控股、管理关系的不同供应商，不得参加同一合同项下的政府采购活动。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shd w:val="clear" w:color="auto" w:fill="FFFFFF"/>
          <w:lang w:bidi="ar"/>
        </w:rPr>
        <w:t>（二）特定资格要求：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1、供应商必须是在中国境内依法注册的法人、其他组织或者自然人，具有独立法人资格和相应的经营范围。提供有效的营业执照副本，税务登记证副本，组织机构代码证副本（三证合一的提供营业执照）；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2、供应商必须具备建筑工程施工总承包叁级及以上资质，拟派项目经理需为建筑工程专业二级及以上注册建造师；</w:t>
      </w:r>
    </w:p>
    <w:p>
      <w:pPr>
        <w:pStyle w:val="2"/>
        <w:ind w:firstLine="480" w:firstLineChars="200"/>
        <w:rPr>
          <w:rFonts w:hint="eastAsia" w:cs="宋体"/>
          <w:b w:val="0"/>
          <w:kern w:val="0"/>
          <w:sz w:val="24"/>
        </w:rPr>
      </w:pPr>
      <w:r>
        <w:rPr>
          <w:rFonts w:hint="eastAsia" w:cs="宋体"/>
          <w:b w:val="0"/>
          <w:kern w:val="0"/>
          <w:sz w:val="24"/>
        </w:rPr>
        <w:t>3、供应商需具有国家建设行政主管部门颁发的安全生产许可证；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</w:t>
      </w:r>
      <w:r>
        <w:rPr>
          <w:rFonts w:hint="eastAsia" w:ascii="宋体" w:hAnsi="宋体" w:cs="宋体"/>
          <w:kern w:val="0"/>
          <w:sz w:val="24"/>
          <w:lang w:bidi="ar"/>
        </w:rPr>
        <w:t>供应商</w:t>
      </w:r>
      <w:r>
        <w:rPr>
          <w:rFonts w:hint="eastAsia" w:ascii="宋体" w:hAnsi="宋体" w:cs="宋体"/>
          <w:kern w:val="0"/>
          <w:sz w:val="24"/>
        </w:rPr>
        <w:t>参加政府采购活动前三年内，在经营活动中没有重大违法记录，提供书面声明 ；</w:t>
      </w:r>
    </w:p>
    <w:p>
      <w:pPr>
        <w:widowControl/>
        <w:spacing w:line="420" w:lineRule="exact"/>
        <w:ind w:firstLine="48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5、本项目不接受联合体参加；</w:t>
      </w:r>
    </w:p>
    <w:p>
      <w:pPr>
        <w:widowControl/>
        <w:spacing w:line="42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（三）如国家法律法规对市场准入有要求的还应符合相关规定。</w:t>
      </w:r>
    </w:p>
    <w:p>
      <w:pPr>
        <w:widowControl/>
        <w:spacing w:line="420" w:lineRule="exact"/>
        <w:ind w:firstLine="48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bidi="ar"/>
        </w:rPr>
        <w:t>以上资格要求为本次项目投标人应具备的基本条件，参加投标的投标人必须满足资格要求中的对应各包的所有条款，并按照相关规定递交资格证明文件。</w:t>
      </w:r>
    </w:p>
    <w:p>
      <w:pPr>
        <w:spacing w:line="420" w:lineRule="exact"/>
        <w:ind w:firstLine="284" w:firstLineChars="118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六、谈判文件的获取</w:t>
      </w:r>
    </w:p>
    <w:p>
      <w:pPr>
        <w:spacing w:line="42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（一）获取时间：2019年 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日起至2019年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 xml:space="preserve">日止(北京时间，上午9:00至12:00,下午14:00至17:00,节假日除外) </w:t>
      </w:r>
    </w:p>
    <w:p>
      <w:pPr>
        <w:widowControl/>
        <w:adjustRightInd w:val="0"/>
        <w:snapToGrid w:val="0"/>
        <w:spacing w:line="480" w:lineRule="exact"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hint="eastAsia" w:ascii="宋体" w:hAnsi="宋体" w:cs="宋体"/>
          <w:kern w:val="0"/>
          <w:sz w:val="24"/>
        </w:rPr>
        <w:t>点：</w:t>
      </w:r>
      <w:r>
        <w:rPr>
          <w:rFonts w:hint="eastAsia" w:ascii="宋体" w:hAnsi="宋体" w:cs="宋体"/>
          <w:kern w:val="0"/>
          <w:sz w:val="24"/>
          <w:u w:val="single"/>
        </w:rPr>
        <w:t>武汉市财政学校总务科（汉阳区汉阳大道790号）</w:t>
      </w:r>
    </w:p>
    <w:p>
      <w:pPr>
        <w:widowControl/>
        <w:adjustRightInd w:val="0"/>
        <w:snapToGrid w:val="0"/>
        <w:spacing w:line="480" w:lineRule="exact"/>
        <w:ind w:firstLine="240" w:firstLineChars="1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hint="eastAsia" w:ascii="宋体" w:hAnsi="宋体" w:cs="宋体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hint="eastAsia" w:ascii="宋体" w:hAnsi="宋体" w:cs="宋体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>
      <w:pPr>
        <w:adjustRightInd w:val="0"/>
        <w:snapToGrid w:val="0"/>
        <w:spacing w:line="480" w:lineRule="exact"/>
        <w:ind w:left="360" w:hanging="360" w:hanging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>
      <w:pPr>
        <w:adjustRightInd w:val="0"/>
        <w:snapToGrid w:val="0"/>
        <w:spacing w:line="480" w:lineRule="exact"/>
        <w:ind w:left="360" w:hanging="360" w:hanging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>
      <w:pPr>
        <w:adjustRightInd w:val="0"/>
        <w:snapToGrid w:val="0"/>
        <w:spacing w:line="48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3. 其他报名相关资料和要求：</w:t>
      </w:r>
      <w:r>
        <w:rPr>
          <w:rFonts w:hint="eastAsia" w:ascii="宋体" w:hAnsi="宋体" w:cs="宋体"/>
          <w:kern w:val="0"/>
          <w:sz w:val="24"/>
          <w:u w:val="single"/>
        </w:rPr>
        <w:t>（无）</w:t>
      </w:r>
    </w:p>
    <w:p>
      <w:pPr>
        <w:adjustRightInd w:val="0"/>
        <w:snapToGrid w:val="0"/>
        <w:spacing w:line="48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注：供应商请携带以上资料原件和复印件（加盖公章）以获取谈判文件。</w:t>
      </w:r>
    </w:p>
    <w:p>
      <w:pPr>
        <w:spacing w:line="420" w:lineRule="exact"/>
        <w:ind w:firstLine="284" w:firstLineChars="118"/>
        <w:rPr>
          <w:b/>
          <w:sz w:val="24"/>
        </w:rPr>
      </w:pPr>
      <w:r>
        <w:rPr>
          <w:rFonts w:hint="eastAsia"/>
          <w:b/>
          <w:sz w:val="24"/>
        </w:rPr>
        <w:t>七、谈判响应文件递交截止时间及地点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（一）送达地点：</w:t>
      </w:r>
      <w:r>
        <w:rPr>
          <w:rFonts w:hint="eastAsia" w:ascii="宋体" w:hAnsi="宋体" w:cs="宋体"/>
          <w:kern w:val="0"/>
          <w:sz w:val="24"/>
          <w:u w:val="single"/>
        </w:rPr>
        <w:t>武汉市财政学校总务科（汉阳区汉阳大道790号）</w:t>
      </w:r>
    </w:p>
    <w:p>
      <w:pPr>
        <w:adjustRightInd w:val="0"/>
        <w:snapToGrid w:val="0"/>
        <w:spacing w:line="480" w:lineRule="exac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（二）截止时间：</w:t>
      </w:r>
      <w:r>
        <w:rPr>
          <w:rFonts w:hint="eastAsia" w:ascii="宋体" w:hAnsi="宋体" w:cs="宋体"/>
          <w:kern w:val="0"/>
          <w:sz w:val="24"/>
          <w:u w:val="single"/>
        </w:rPr>
        <w:t>2019-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u w:val="single"/>
        </w:rPr>
        <w:t xml:space="preserve">-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u w:val="single"/>
        </w:rPr>
        <w:t>下午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  <w:u w:val="single"/>
        </w:rPr>
        <w:t>: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u w:val="single"/>
        </w:rPr>
        <w:t xml:space="preserve"> </w:t>
      </w:r>
    </w:p>
    <w:p>
      <w:pPr>
        <w:spacing w:line="420" w:lineRule="exact"/>
        <w:ind w:firstLine="282" w:firstLineChars="11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八、谈判时间和地点</w:t>
      </w:r>
    </w:p>
    <w:p>
      <w:pPr>
        <w:widowControl/>
        <w:adjustRightInd w:val="0"/>
        <w:snapToGrid w:val="0"/>
        <w:spacing w:line="480" w:lineRule="exact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（一）地点：</w:t>
      </w:r>
      <w:r>
        <w:rPr>
          <w:rFonts w:hint="eastAsia" w:ascii="宋体" w:hAnsi="宋体" w:cs="宋体"/>
          <w:kern w:val="0"/>
          <w:sz w:val="24"/>
          <w:u w:val="single"/>
        </w:rPr>
        <w:t>武汉市财政学校行政楼101会议室</w:t>
      </w:r>
    </w:p>
    <w:p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hint="eastAsia" w:ascii="宋体" w:hAnsi="宋体" w:cs="宋体"/>
          <w:kern w:val="0"/>
          <w:sz w:val="24"/>
          <w:u w:val="single"/>
        </w:rPr>
        <w:t>2019-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u w:val="single"/>
        </w:rPr>
        <w:t xml:space="preserve">-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u w:val="single"/>
        </w:rPr>
        <w:t>下午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  <w:u w:val="single"/>
        </w:rPr>
        <w:t>：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  </w:t>
      </w:r>
    </w:p>
    <w:p>
      <w:pPr>
        <w:spacing w:line="420" w:lineRule="exact"/>
        <w:ind w:firstLine="280" w:firstLineChars="117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届时敬请参加</w:t>
      </w:r>
      <w:r>
        <w:rPr>
          <w:rFonts w:hint="eastAsia" w:ascii="宋体" w:hAnsi="宋体" w:cs="宋体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hint="eastAsia" w:ascii="宋体" w:hAnsi="宋体" w:cs="宋体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>
      <w:pPr>
        <w:spacing w:line="420" w:lineRule="exact"/>
        <w:ind w:firstLine="282" w:firstLineChars="117"/>
        <w:rPr>
          <w:rFonts w:hint="eastAsia" w:ascii="宋体" w:hAnsi="宋体"/>
          <w:b/>
          <w:sz w:val="24"/>
        </w:rPr>
      </w:pPr>
      <w:r>
        <w:rPr>
          <w:rFonts w:hint="eastAsia"/>
          <w:b/>
          <w:sz w:val="24"/>
        </w:rPr>
        <w:t>九、</w:t>
      </w:r>
      <w:r>
        <w:rPr>
          <w:rFonts w:hint="eastAsia" w:ascii="宋体" w:hAnsi="宋体"/>
          <w:b/>
          <w:sz w:val="24"/>
        </w:rPr>
        <w:t>信息发布媒体及公告期限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（一）发布媒体：</w:t>
      </w:r>
      <w:r>
        <w:rPr>
          <w:rFonts w:hint="eastAsia" w:ascii="宋体" w:hAnsi="宋体" w:cs="宋体"/>
          <w:sz w:val="24"/>
        </w:rPr>
        <w:t>武汉市财政学校官网(https://www.whsczxx.com)</w:t>
      </w:r>
    </w:p>
    <w:p>
      <w:pPr>
        <w:widowControl/>
        <w:spacing w:line="480" w:lineRule="exact"/>
        <w:contextualSpacing/>
        <w:jc w:val="left"/>
        <w:outlineLvl w:val="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（二）公告期限：本谈判公告的公告期限为</w:t>
      </w:r>
      <w:r>
        <w:rPr>
          <w:rFonts w:hint="eastAsia" w:ascii="宋体" w:hAnsi="宋体"/>
          <w:sz w:val="24"/>
          <w:u w:val="single"/>
        </w:rPr>
        <w:t xml:space="preserve">  3  </w:t>
      </w:r>
      <w:r>
        <w:rPr>
          <w:rFonts w:hint="eastAsia" w:ascii="宋体" w:hAnsi="宋体"/>
          <w:sz w:val="24"/>
        </w:rPr>
        <w:t>个工作日</w:t>
      </w:r>
    </w:p>
    <w:p>
      <w:pPr>
        <w:spacing w:line="420" w:lineRule="exact"/>
        <w:ind w:right="-153" w:rightChars="-73" w:firstLine="282" w:firstLineChars="117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十、联系方式：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采购人联系方式：</w:t>
      </w:r>
    </w:p>
    <w:p>
      <w:pPr>
        <w:spacing w:line="480" w:lineRule="exact"/>
        <w:ind w:firstLine="480" w:firstLineChars="200"/>
        <w:rPr>
          <w:rFonts w:hint="eastAsia"/>
          <w:sz w:val="24"/>
          <w:lang w:val="zh-CN"/>
        </w:rPr>
      </w:pPr>
      <w:r>
        <w:rPr>
          <w:rFonts w:hint="eastAsia"/>
          <w:sz w:val="24"/>
          <w:lang w:val="zh-CN"/>
        </w:rPr>
        <w:t>名    称：</w:t>
      </w:r>
      <w:r>
        <w:rPr>
          <w:rFonts w:hint="eastAsia"/>
          <w:sz w:val="24"/>
        </w:rPr>
        <w:t>武汉市财政学校</w:t>
      </w:r>
      <w:r>
        <w:rPr>
          <w:rFonts w:hint="eastAsia"/>
          <w:sz w:val="24"/>
          <w:lang w:eastAsia="zh-CN"/>
        </w:rPr>
        <w:t>总务科</w:t>
      </w:r>
      <w:r>
        <w:rPr>
          <w:rFonts w:hint="eastAsia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zh-CN"/>
        </w:rPr>
        <w:t>地    址：</w:t>
      </w:r>
      <w:r>
        <w:rPr>
          <w:rFonts w:hint="eastAsia"/>
          <w:sz w:val="24"/>
        </w:rPr>
        <w:t>汉阳区汉阳大道790号</w:t>
      </w:r>
    </w:p>
    <w:p>
      <w:pPr>
        <w:spacing w:line="480" w:lineRule="exact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zh-CN"/>
        </w:rPr>
        <w:t>联 系 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>张莎莎</w:t>
      </w:r>
    </w:p>
    <w:p>
      <w:pPr>
        <w:spacing w:line="480" w:lineRule="exact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zh-CN"/>
        </w:rPr>
        <w:t>电    话：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18717106890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B3A4C"/>
    <w:rsid w:val="7A3B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2019-05-24T06:43:00Z</dcterms:created>
  <dc:creator>13971626731</dc:creator>
  <cp:lastModifiedBy>13971626731</cp:lastModifiedBy>
  <dcterms:modified xsi:type="dcterms:W3CDTF">2019-05-24T06:48:44Z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