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E3" w:rsidRDefault="00542EE3" w:rsidP="00542EE3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武汉市财政学校</w:t>
      </w:r>
      <w:r w:rsidRPr="00542EE3">
        <w:rPr>
          <w:rFonts w:hint="eastAsia"/>
          <w:b/>
          <w:sz w:val="32"/>
          <w:szCs w:val="32"/>
        </w:rPr>
        <w:t>直饮水机过滤器设备更换</w:t>
      </w:r>
      <w:r>
        <w:rPr>
          <w:rFonts w:hint="eastAsia"/>
          <w:b/>
          <w:sz w:val="32"/>
          <w:szCs w:val="32"/>
        </w:rPr>
        <w:t>项目</w:t>
      </w:r>
    </w:p>
    <w:p w:rsidR="00542EE3" w:rsidRDefault="00542EE3" w:rsidP="00542EE3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竞争性谈判公告</w:t>
      </w:r>
    </w:p>
    <w:bookmarkEnd w:id="0"/>
    <w:p w:rsidR="00542EE3" w:rsidRDefault="00542EE3" w:rsidP="00542EE3">
      <w:pPr>
        <w:spacing w:line="440" w:lineRule="exact"/>
        <w:ind w:firstLineChars="200" w:firstLine="480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根据学校需求，武汉市财政学校需对</w:t>
      </w:r>
      <w:r w:rsidRPr="00D22E03">
        <w:rPr>
          <w:rFonts w:ascii="宋体" w:hAnsi="宋体" w:hint="eastAsia"/>
          <w:sz w:val="24"/>
        </w:rPr>
        <w:t>直饮水机过滤器设备更换安装。</w:t>
      </w:r>
      <w:r>
        <w:rPr>
          <w:rFonts w:hint="eastAsia"/>
          <w:sz w:val="24"/>
        </w:rPr>
        <w:t>此项目采用竞争性谈判方式采购，欢迎符合资格条件的供应商参与谈判。</w:t>
      </w:r>
    </w:p>
    <w:p w:rsidR="00542EE3" w:rsidRDefault="00542EE3" w:rsidP="00542EE3">
      <w:pPr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一、项目编号：</w:t>
      </w:r>
      <w:r>
        <w:rPr>
          <w:rFonts w:ascii="宋体" w:hAnsi="宋体" w:hint="eastAsia"/>
          <w:sz w:val="24"/>
        </w:rPr>
        <w:t>WHCX-2019-010</w:t>
      </w:r>
    </w:p>
    <w:p w:rsidR="00542EE3" w:rsidRDefault="00542EE3" w:rsidP="00542EE3">
      <w:pPr>
        <w:spacing w:line="440" w:lineRule="exact"/>
        <w:ind w:firstLineChars="200" w:firstLine="482"/>
        <w:rPr>
          <w:rFonts w:ascii="宋体" w:hAnsi="宋体" w:hint="eastAsia"/>
          <w:sz w:val="24"/>
        </w:rPr>
      </w:pPr>
      <w:r>
        <w:rPr>
          <w:rFonts w:hint="eastAsia"/>
          <w:b/>
          <w:sz w:val="24"/>
        </w:rPr>
        <w:t>二、项目名称：</w:t>
      </w:r>
      <w:r>
        <w:rPr>
          <w:rFonts w:ascii="宋体" w:hAnsi="宋体" w:hint="eastAsia"/>
          <w:sz w:val="24"/>
        </w:rPr>
        <w:t>武汉市财政学校直饮水机过滤器设备更换安装</w:t>
      </w:r>
    </w:p>
    <w:p w:rsidR="00542EE3" w:rsidRDefault="00542EE3" w:rsidP="00542EE3">
      <w:pPr>
        <w:spacing w:line="440" w:lineRule="exact"/>
        <w:ind w:firstLineChars="200" w:firstLine="482"/>
        <w:rPr>
          <w:sz w:val="24"/>
          <w:szCs w:val="32"/>
        </w:rPr>
      </w:pPr>
      <w:r>
        <w:rPr>
          <w:rFonts w:hint="eastAsia"/>
          <w:b/>
          <w:sz w:val="24"/>
        </w:rPr>
        <w:t>三、项目预算：</w:t>
      </w:r>
      <w:r>
        <w:rPr>
          <w:rFonts w:hint="eastAsia"/>
          <w:sz w:val="24"/>
        </w:rPr>
        <w:t>本项目的招标控制价为</w:t>
      </w:r>
      <w:r>
        <w:rPr>
          <w:rFonts w:hint="eastAsia"/>
          <w:sz w:val="24"/>
          <w:u w:val="single"/>
        </w:rPr>
        <w:t>6.08</w:t>
      </w:r>
      <w:r>
        <w:rPr>
          <w:rFonts w:hint="eastAsia"/>
          <w:sz w:val="24"/>
        </w:rPr>
        <w:t>万元，投标报价超过招标控制价为无效投标。</w:t>
      </w:r>
    </w:p>
    <w:p w:rsidR="00542EE3" w:rsidRDefault="00542EE3" w:rsidP="00542EE3">
      <w:pPr>
        <w:spacing w:line="44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四、项目内容：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1.本次采购共分</w:t>
      </w:r>
      <w:r>
        <w:rPr>
          <w:rFonts w:ascii="宋体" w:hAnsi="宋体" w:hint="eastAsia"/>
          <w:sz w:val="24"/>
          <w:u w:val="single"/>
        </w:rPr>
        <w:t>1</w:t>
      </w:r>
      <w:r>
        <w:rPr>
          <w:rFonts w:ascii="宋体" w:hAnsi="宋体"/>
          <w:sz w:val="24"/>
        </w:rPr>
        <w:t>个项目包，具体需求如下。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/>
          <w:sz w:val="24"/>
        </w:rPr>
        <w:t>（1）项目包编号：</w:t>
      </w:r>
      <w:r>
        <w:rPr>
          <w:rFonts w:ascii="宋体" w:hAnsi="宋体" w:cs="宋体" w:hint="eastAsia"/>
          <w:kern w:val="0"/>
          <w:sz w:val="24"/>
          <w:u w:val="single"/>
        </w:rPr>
        <w:t>WHCX-2019-010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（2）项目包名称：</w:t>
      </w:r>
      <w:r w:rsidRPr="00A342B8">
        <w:rPr>
          <w:rFonts w:ascii="宋体" w:hAnsi="宋体" w:cs="宋体" w:hint="eastAsia"/>
          <w:kern w:val="0"/>
          <w:sz w:val="24"/>
          <w:u w:val="single"/>
        </w:rPr>
        <w:t>武汉市财政学校</w:t>
      </w:r>
      <w:r w:rsidRPr="00A342B8">
        <w:rPr>
          <w:rFonts w:ascii="宋体" w:hAnsi="宋体" w:hint="eastAsia"/>
          <w:sz w:val="24"/>
          <w:u w:val="single"/>
        </w:rPr>
        <w:t>直饮水机过滤器设备更换安装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（3）类别（货物/工程/服务）：</w:t>
      </w:r>
      <w:r>
        <w:rPr>
          <w:rFonts w:ascii="宋体" w:hAnsi="宋体" w:hint="eastAsia"/>
          <w:sz w:val="24"/>
          <w:u w:val="single"/>
        </w:rPr>
        <w:t xml:space="preserve">货物 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（4）用途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直饮水机滤芯更换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（5）数量</w:t>
      </w:r>
      <w:r>
        <w:rPr>
          <w:rFonts w:ascii="宋体" w:hAnsi="宋体" w:cs="宋体" w:hint="eastAsia"/>
          <w:kern w:val="0"/>
          <w:sz w:val="24"/>
        </w:rPr>
        <w:t>（数量及单位）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38套 </w:t>
      </w:r>
      <w:r>
        <w:rPr>
          <w:rFonts w:ascii="宋体" w:hAnsi="宋体" w:hint="eastAsia"/>
          <w:sz w:val="24"/>
        </w:rPr>
        <w:t xml:space="preserve"> 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（6）简要技术要求：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详见谈判文件第三章 </w:t>
      </w:r>
      <w:r>
        <w:rPr>
          <w:rFonts w:ascii="宋体" w:hAnsi="宋体" w:hint="eastAsia"/>
          <w:sz w:val="24"/>
          <w:u w:val="single"/>
        </w:rPr>
        <w:t xml:space="preserve"> 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/>
          <w:sz w:val="24"/>
        </w:rPr>
        <w:t>（7）</w:t>
      </w:r>
      <w:r>
        <w:rPr>
          <w:rFonts w:ascii="宋体" w:hAnsi="宋体" w:cs="宋体" w:hint="eastAsia"/>
          <w:kern w:val="0"/>
          <w:sz w:val="24"/>
        </w:rPr>
        <w:t>招标控制价：</w:t>
      </w:r>
      <w:r>
        <w:rPr>
          <w:rFonts w:hint="eastAsia"/>
          <w:sz w:val="24"/>
          <w:u w:val="single"/>
        </w:rPr>
        <w:t>6.08</w:t>
      </w:r>
      <w:r>
        <w:rPr>
          <w:rFonts w:ascii="宋体" w:hAnsi="宋体" w:cs="宋体" w:hint="eastAsia"/>
          <w:kern w:val="0"/>
          <w:sz w:val="24"/>
          <w:u w:val="single"/>
        </w:rPr>
        <w:t>万元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u w:val="single"/>
          <w:shd w:val="clear" w:color="FFFFFF" w:fill="auto"/>
        </w:rPr>
      </w:pPr>
      <w:r>
        <w:rPr>
          <w:rFonts w:ascii="宋体" w:hAnsi="宋体"/>
          <w:sz w:val="24"/>
        </w:rPr>
        <w:t>（8）</w:t>
      </w:r>
      <w:r>
        <w:rPr>
          <w:rFonts w:ascii="宋体" w:hAnsi="宋体" w:cs="宋体" w:hint="eastAsia"/>
          <w:kern w:val="0"/>
          <w:sz w:val="24"/>
        </w:rPr>
        <w:t>期限（服务期）：</w:t>
      </w:r>
      <w:r w:rsidRPr="00C542E5">
        <w:rPr>
          <w:rFonts w:ascii="宋体" w:hAnsi="宋体" w:cs="宋体" w:hint="eastAsia"/>
          <w:color w:val="FFFFFF" w:themeColor="background1"/>
          <w:kern w:val="0"/>
          <w:sz w:val="24"/>
          <w:u w:val="single"/>
          <w:shd w:val="clear" w:color="FFFFFF" w:fill="auto"/>
        </w:rPr>
        <w:t xml:space="preserve"> </w:t>
      </w:r>
      <w:r>
        <w:rPr>
          <w:rFonts w:ascii="宋体" w:hAnsi="宋体" w:cs="宋体" w:hint="eastAsia"/>
          <w:kern w:val="0"/>
          <w:sz w:val="24"/>
          <w:u w:val="single"/>
          <w:shd w:val="clear" w:color="FFFFFF" w:fill="auto"/>
        </w:rPr>
        <w:t>1年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（9）质保期：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按国家标准执行 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）其他：</w:t>
      </w:r>
      <w:r>
        <w:rPr>
          <w:rFonts w:ascii="宋体" w:hAnsi="宋体"/>
          <w:sz w:val="24"/>
          <w:u w:val="single"/>
        </w:rPr>
        <w:t> </w:t>
      </w:r>
      <w:r>
        <w:rPr>
          <w:rFonts w:ascii="宋体" w:hAnsi="宋体" w:hint="eastAsia"/>
          <w:sz w:val="24"/>
          <w:u w:val="single"/>
        </w:rPr>
        <w:t>/</w:t>
      </w:r>
      <w:r>
        <w:rPr>
          <w:rFonts w:ascii="宋体" w:hAnsi="宋体"/>
          <w:sz w:val="24"/>
          <w:u w:val="single"/>
        </w:rPr>
        <w:t> 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2.供应商参加投标的报价超过该包</w:t>
      </w:r>
      <w:r>
        <w:rPr>
          <w:rFonts w:ascii="宋体" w:hAnsi="宋体" w:hint="eastAsia"/>
          <w:sz w:val="24"/>
        </w:rPr>
        <w:t>招标控制价</w:t>
      </w:r>
      <w:r>
        <w:rPr>
          <w:rFonts w:ascii="宋体" w:hAnsi="宋体"/>
          <w:sz w:val="24"/>
        </w:rPr>
        <w:t xml:space="preserve">的，其该包投标（报价）无效。 </w:t>
      </w:r>
    </w:p>
    <w:p w:rsidR="00542EE3" w:rsidRDefault="00542EE3" w:rsidP="00542EE3">
      <w:pPr>
        <w:spacing w:line="420" w:lineRule="exact"/>
        <w:ind w:firstLineChars="150" w:firstLine="361"/>
        <w:rPr>
          <w:b/>
          <w:sz w:val="24"/>
        </w:rPr>
      </w:pPr>
      <w:r>
        <w:rPr>
          <w:rFonts w:hint="eastAsia"/>
          <w:b/>
          <w:sz w:val="24"/>
        </w:rPr>
        <w:t>五、供应商资格要求：</w:t>
      </w:r>
    </w:p>
    <w:p w:rsidR="00542EE3" w:rsidRDefault="00542EE3" w:rsidP="00542EE3">
      <w:pPr>
        <w:widowControl/>
        <w:spacing w:line="420" w:lineRule="exact"/>
        <w:ind w:firstLine="24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（一）规定资格要求</w:t>
      </w:r>
    </w:p>
    <w:p w:rsidR="00542EE3" w:rsidRDefault="00542EE3" w:rsidP="00542EE3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1、投标人应具备《政府采购法》第二十二条规定的条件；</w:t>
      </w:r>
    </w:p>
    <w:p w:rsidR="00542EE3" w:rsidRDefault="00542EE3" w:rsidP="00542EE3">
      <w:pPr>
        <w:autoSpaceDE w:val="0"/>
        <w:autoSpaceDN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 w:cs="宋体" w:hint="eastAsia"/>
          <w:kern w:val="0"/>
          <w:sz w:val="24"/>
        </w:rPr>
        <w:t>投标人</w:t>
      </w:r>
      <w:r>
        <w:rPr>
          <w:rFonts w:ascii="宋体" w:hAnsi="宋体" w:hint="eastAsia"/>
          <w:sz w:val="24"/>
        </w:rPr>
        <w:t>未被列入“信用中国”网站(www.creditchina.gov.cn)失信被执行人、重大税收违法案件当事人、政府采购严重违法失信行为记录名单和“中国政府采购网”（www.ccgp.gov.cn）政府采购严重违法失信行为记录名单，提供查询记录，未在以上网站登记的提供书面承诺函。</w:t>
      </w:r>
    </w:p>
    <w:p w:rsidR="00542EE3" w:rsidRDefault="00542EE3" w:rsidP="00542EE3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3、单位负责人为同一人或者存在直接控股、管理关系的不同供应商，不得参加同一合同项下的政府采购活动。</w:t>
      </w:r>
    </w:p>
    <w:p w:rsidR="00542EE3" w:rsidRDefault="00542EE3" w:rsidP="00542EE3">
      <w:pPr>
        <w:widowControl/>
        <w:spacing w:line="42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（二）特定资格要求：</w:t>
      </w:r>
    </w:p>
    <w:p w:rsidR="00542EE3" w:rsidRDefault="00542EE3" w:rsidP="00542EE3">
      <w:pPr>
        <w:autoSpaceDE w:val="0"/>
        <w:autoSpaceDN w:val="0"/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1、供应商必须是在中国境内依法注册的法人、其他组织或者自然人，具有独立法人资格和相应的经营范围。提供有效的营业执照副本，税务登记证副本，组织机构代码证副本（三证合一的提供营业执照）；</w:t>
      </w:r>
    </w:p>
    <w:p w:rsidR="00542EE3" w:rsidRPr="00C542E5" w:rsidRDefault="00542EE3" w:rsidP="00542EE3">
      <w:pPr>
        <w:autoSpaceDE w:val="0"/>
        <w:autoSpaceDN w:val="0"/>
        <w:spacing w:line="400" w:lineRule="exact"/>
        <w:ind w:firstLineChars="200" w:firstLine="480"/>
        <w:rPr>
          <w:rFonts w:cs="宋体"/>
          <w:b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2、供应商参加政府采购活动前三年内，在经营活动中没有重大违法记录，提供书面声明 ；</w:t>
      </w:r>
    </w:p>
    <w:p w:rsidR="00542EE3" w:rsidRDefault="00542EE3" w:rsidP="00542EE3">
      <w:pPr>
        <w:widowControl/>
        <w:spacing w:line="420" w:lineRule="exact"/>
        <w:ind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3、本项目不接受联合体参加；</w:t>
      </w:r>
    </w:p>
    <w:p w:rsidR="00542EE3" w:rsidRDefault="00542EE3" w:rsidP="00542EE3">
      <w:pPr>
        <w:widowControl/>
        <w:spacing w:line="42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（三）如国家法律法规对市场准入有要求的还应符合相关规定。</w:t>
      </w:r>
    </w:p>
    <w:p w:rsidR="00542EE3" w:rsidRDefault="00542EE3" w:rsidP="00542EE3">
      <w:pPr>
        <w:widowControl/>
        <w:spacing w:line="420" w:lineRule="exact"/>
        <w:ind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以上资格要求为本次项目投标人应具备的基本条件，参加投标的投标人必须满足资格要求中的对应各包的所有条款，并按照相关规定递交资格证明文件。</w:t>
      </w:r>
    </w:p>
    <w:p w:rsidR="00542EE3" w:rsidRDefault="00542EE3" w:rsidP="00542EE3">
      <w:pPr>
        <w:spacing w:line="420" w:lineRule="exact"/>
        <w:ind w:firstLineChars="118" w:firstLine="284"/>
        <w:rPr>
          <w:b/>
          <w:sz w:val="24"/>
        </w:rPr>
      </w:pPr>
      <w:r>
        <w:rPr>
          <w:rFonts w:hint="eastAsia"/>
          <w:b/>
          <w:sz w:val="24"/>
        </w:rPr>
        <w:t>六、谈判文件的获取</w:t>
      </w:r>
    </w:p>
    <w:p w:rsidR="00542EE3" w:rsidRDefault="00542EE3" w:rsidP="00542EE3">
      <w:pPr>
        <w:spacing w:line="42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（一）获取时间：2019年7月 23日起至2019年7月 25日止(北京时间，上午9:00至12:00,下午14:00至17:00,节假日除外) </w:t>
      </w:r>
    </w:p>
    <w:p w:rsidR="00542EE3" w:rsidRDefault="00542EE3" w:rsidP="00542EE3">
      <w:pPr>
        <w:widowControl/>
        <w:adjustRightInd w:val="0"/>
        <w:snapToGrid w:val="0"/>
        <w:spacing w:line="480" w:lineRule="exact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（二）获取地</w:t>
      </w:r>
      <w:r>
        <w:rPr>
          <w:rFonts w:ascii="宋体" w:hAnsi="宋体" w:cs="宋体" w:hint="eastAsia"/>
          <w:kern w:val="0"/>
          <w:sz w:val="24"/>
        </w:rPr>
        <w:t>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武汉市财政学校总务科（汉阳区汉阳大道790号）</w:t>
      </w:r>
    </w:p>
    <w:p w:rsidR="00542EE3" w:rsidRDefault="00542EE3" w:rsidP="00542EE3">
      <w:pPr>
        <w:widowControl/>
        <w:adjustRightInd w:val="0"/>
        <w:snapToGrid w:val="0"/>
        <w:spacing w:line="480" w:lineRule="exact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（三）获取</w:t>
      </w:r>
      <w:r>
        <w:rPr>
          <w:rFonts w:ascii="宋体" w:hAnsi="宋体" w:cs="宋体" w:hint="eastAsia"/>
          <w:kern w:val="0"/>
          <w:sz w:val="24"/>
        </w:rPr>
        <w:t>方式</w:t>
      </w:r>
      <w:r>
        <w:rPr>
          <w:rFonts w:ascii="宋体" w:hAnsi="宋体" w:cs="宋体"/>
          <w:kern w:val="0"/>
          <w:sz w:val="24"/>
        </w:rPr>
        <w:t>：符合资格的</w:t>
      </w:r>
      <w:r>
        <w:rPr>
          <w:rFonts w:ascii="宋体" w:hAnsi="宋体" w:cs="宋体" w:hint="eastAsia"/>
          <w:kern w:val="0"/>
          <w:sz w:val="24"/>
        </w:rPr>
        <w:t>供应商</w:t>
      </w:r>
      <w:r>
        <w:rPr>
          <w:rFonts w:ascii="宋体" w:hAnsi="宋体" w:cs="宋体"/>
          <w:kern w:val="0"/>
          <w:sz w:val="24"/>
        </w:rPr>
        <w:t>应当在获取时间内，携带资格证明材料领取采购文件。</w:t>
      </w:r>
    </w:p>
    <w:p w:rsidR="00542EE3" w:rsidRDefault="00542EE3" w:rsidP="00542EE3">
      <w:pPr>
        <w:adjustRightInd w:val="0"/>
        <w:snapToGrid w:val="0"/>
        <w:spacing w:line="480" w:lineRule="exact"/>
        <w:ind w:left="360" w:hangingChars="150" w:hanging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1. </w:t>
      </w:r>
      <w:r>
        <w:rPr>
          <w:rFonts w:ascii="宋体" w:hAnsi="宋体" w:cs="宋体"/>
          <w:kern w:val="0"/>
          <w:sz w:val="24"/>
        </w:rPr>
        <w:t>法定代表人自己领取的，凭法定代表人身份证明书及法定代表人身份证原件领取。</w:t>
      </w:r>
    </w:p>
    <w:p w:rsidR="00542EE3" w:rsidRDefault="00542EE3" w:rsidP="00542EE3">
      <w:pPr>
        <w:adjustRightInd w:val="0"/>
        <w:snapToGrid w:val="0"/>
        <w:spacing w:line="480" w:lineRule="exact"/>
        <w:ind w:left="360" w:hangingChars="150" w:hanging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2. </w:t>
      </w:r>
      <w:r>
        <w:rPr>
          <w:rFonts w:ascii="宋体" w:hAnsi="宋体" w:cs="宋体"/>
          <w:kern w:val="0"/>
          <w:sz w:val="24"/>
        </w:rPr>
        <w:t>法定代表人委托他人领取的，凭法定代表人授权书及受托人身份证原件领取。</w:t>
      </w:r>
    </w:p>
    <w:p w:rsidR="00542EE3" w:rsidRDefault="00542EE3" w:rsidP="00542EE3">
      <w:pPr>
        <w:adjustRightInd w:val="0"/>
        <w:snapToGrid w:val="0"/>
        <w:spacing w:line="480" w:lineRule="exac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3. 其他报名相关资料和要求：</w:t>
      </w:r>
      <w:r>
        <w:rPr>
          <w:rFonts w:ascii="宋体" w:hAnsi="宋体" w:cs="宋体" w:hint="eastAsia"/>
          <w:kern w:val="0"/>
          <w:sz w:val="24"/>
          <w:u w:val="single"/>
        </w:rPr>
        <w:t>（无）</w:t>
      </w:r>
    </w:p>
    <w:p w:rsidR="00542EE3" w:rsidRDefault="00542EE3" w:rsidP="00542EE3">
      <w:pPr>
        <w:adjustRightInd w:val="0"/>
        <w:snapToGrid w:val="0"/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注：供应商请携带以上资料原件和复印件（加盖公章）以获取谈判文件。</w:t>
      </w:r>
    </w:p>
    <w:p w:rsidR="00542EE3" w:rsidRDefault="00542EE3" w:rsidP="00542EE3">
      <w:pPr>
        <w:spacing w:line="420" w:lineRule="exact"/>
        <w:ind w:firstLineChars="118" w:firstLine="284"/>
        <w:rPr>
          <w:b/>
          <w:sz w:val="24"/>
        </w:rPr>
      </w:pPr>
      <w:r>
        <w:rPr>
          <w:rFonts w:hint="eastAsia"/>
          <w:b/>
          <w:sz w:val="24"/>
        </w:rPr>
        <w:t>七、谈判响应文件递交截止时间及地点</w:t>
      </w:r>
    </w:p>
    <w:p w:rsidR="00542EE3" w:rsidRDefault="00542EE3" w:rsidP="00542EE3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（一）送达地点：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武汉市财政学校总务科（汉阳区汉阳大道790号）</w:t>
      </w:r>
    </w:p>
    <w:p w:rsidR="00542EE3" w:rsidRDefault="00542EE3" w:rsidP="00542EE3">
      <w:pPr>
        <w:adjustRightInd w:val="0"/>
        <w:snapToGrid w:val="0"/>
        <w:spacing w:line="480" w:lineRule="exac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（二）截止时间：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2019-7-26上午10:00 </w:t>
      </w:r>
    </w:p>
    <w:p w:rsidR="00542EE3" w:rsidRDefault="00542EE3" w:rsidP="00542EE3">
      <w:pPr>
        <w:spacing w:line="420" w:lineRule="exact"/>
        <w:ind w:firstLineChars="117" w:firstLine="2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八、谈判时间和地点</w:t>
      </w:r>
    </w:p>
    <w:p w:rsidR="00542EE3" w:rsidRDefault="00542EE3" w:rsidP="00542EE3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（一）地点：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武汉市财政学校总务科</w:t>
      </w:r>
    </w:p>
    <w:p w:rsidR="00542EE3" w:rsidRDefault="00542EE3" w:rsidP="00542EE3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（二）时间：</w:t>
      </w:r>
      <w:r>
        <w:rPr>
          <w:rFonts w:ascii="宋体" w:hAnsi="宋体" w:cs="宋体" w:hint="eastAsia"/>
          <w:kern w:val="0"/>
          <w:sz w:val="24"/>
          <w:u w:val="single"/>
        </w:rPr>
        <w:t>2019-7- 26上午10：00     </w:t>
      </w:r>
    </w:p>
    <w:p w:rsidR="00542EE3" w:rsidRDefault="00542EE3" w:rsidP="00542EE3">
      <w:pPr>
        <w:spacing w:line="420" w:lineRule="exact"/>
        <w:ind w:firstLineChars="117" w:firstLine="281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届时敬请参加</w:t>
      </w:r>
      <w:r>
        <w:rPr>
          <w:rFonts w:ascii="宋体" w:hAnsi="宋体" w:cs="宋体" w:hint="eastAsia"/>
          <w:kern w:val="0"/>
          <w:sz w:val="24"/>
        </w:rPr>
        <w:t>谈判</w:t>
      </w:r>
      <w:r>
        <w:rPr>
          <w:rFonts w:ascii="宋体" w:hAnsi="宋体" w:cs="宋体"/>
          <w:kern w:val="0"/>
          <w:sz w:val="24"/>
        </w:rPr>
        <w:t>的代表出席</w:t>
      </w:r>
      <w:r>
        <w:rPr>
          <w:rFonts w:ascii="宋体" w:hAnsi="宋体" w:cs="宋体" w:hint="eastAsia"/>
          <w:kern w:val="0"/>
          <w:sz w:val="24"/>
        </w:rPr>
        <w:t>谈判</w:t>
      </w:r>
      <w:r>
        <w:rPr>
          <w:rFonts w:ascii="宋体" w:hAnsi="宋体" w:cs="宋体"/>
          <w:kern w:val="0"/>
          <w:sz w:val="24"/>
        </w:rPr>
        <w:t>仪式。</w:t>
      </w:r>
    </w:p>
    <w:p w:rsidR="00542EE3" w:rsidRDefault="00542EE3" w:rsidP="00542EE3">
      <w:pPr>
        <w:spacing w:line="420" w:lineRule="exact"/>
        <w:ind w:firstLineChars="117" w:firstLine="282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九、</w:t>
      </w:r>
      <w:r>
        <w:rPr>
          <w:rFonts w:ascii="宋体" w:hAnsi="宋体" w:hint="eastAsia"/>
          <w:b/>
          <w:sz w:val="24"/>
        </w:rPr>
        <w:t>信息发布媒体及公告期限</w:t>
      </w:r>
    </w:p>
    <w:p w:rsidR="00542EE3" w:rsidRDefault="00542EE3" w:rsidP="00542EE3">
      <w:pPr>
        <w:spacing w:line="48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（一）发布媒体：</w:t>
      </w:r>
      <w:r>
        <w:rPr>
          <w:rFonts w:ascii="宋体" w:hAnsi="宋体" w:cs="宋体" w:hint="eastAsia"/>
          <w:sz w:val="24"/>
        </w:rPr>
        <w:t>武汉市财政学</w:t>
      </w:r>
      <w:proofErr w:type="gramStart"/>
      <w:r>
        <w:rPr>
          <w:rFonts w:ascii="宋体" w:hAnsi="宋体" w:cs="宋体" w:hint="eastAsia"/>
          <w:sz w:val="24"/>
        </w:rPr>
        <w:t>校官网</w:t>
      </w:r>
      <w:proofErr w:type="gramEnd"/>
      <w:r>
        <w:rPr>
          <w:rFonts w:ascii="宋体" w:hAnsi="宋体" w:cs="宋体" w:hint="eastAsia"/>
          <w:sz w:val="24"/>
        </w:rPr>
        <w:t>(https://www.whsczxx.com)</w:t>
      </w:r>
    </w:p>
    <w:p w:rsidR="00542EE3" w:rsidRDefault="00542EE3" w:rsidP="00542EE3">
      <w:pPr>
        <w:widowControl/>
        <w:spacing w:line="480" w:lineRule="exact"/>
        <w:contextualSpacing/>
        <w:jc w:val="left"/>
        <w:outlineLvl w:val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（二）公告期限：</w:t>
      </w:r>
      <w:proofErr w:type="gramStart"/>
      <w:r>
        <w:rPr>
          <w:rFonts w:ascii="宋体" w:hAnsi="宋体" w:hint="eastAsia"/>
          <w:sz w:val="24"/>
        </w:rPr>
        <w:t>本谈判</w:t>
      </w:r>
      <w:proofErr w:type="gramEnd"/>
      <w:r>
        <w:rPr>
          <w:rFonts w:ascii="宋体" w:hAnsi="宋体" w:hint="eastAsia"/>
          <w:sz w:val="24"/>
        </w:rPr>
        <w:t>公告的公告期限为</w:t>
      </w:r>
      <w:r>
        <w:rPr>
          <w:rFonts w:ascii="宋体" w:hAnsi="宋体" w:hint="eastAsia"/>
          <w:sz w:val="24"/>
          <w:u w:val="single"/>
        </w:rPr>
        <w:t xml:space="preserve">  3  </w:t>
      </w:r>
      <w:proofErr w:type="gramStart"/>
      <w:r>
        <w:rPr>
          <w:rFonts w:ascii="宋体" w:hAnsi="宋体" w:hint="eastAsia"/>
          <w:sz w:val="24"/>
        </w:rPr>
        <w:t>个</w:t>
      </w:r>
      <w:proofErr w:type="gramEnd"/>
      <w:r>
        <w:rPr>
          <w:rFonts w:ascii="宋体" w:hAnsi="宋体" w:hint="eastAsia"/>
          <w:sz w:val="24"/>
        </w:rPr>
        <w:t>工作日</w:t>
      </w:r>
    </w:p>
    <w:p w:rsidR="00542EE3" w:rsidRDefault="00542EE3" w:rsidP="00542EE3">
      <w:pPr>
        <w:spacing w:line="420" w:lineRule="exact"/>
        <w:ind w:rightChars="-73" w:right="-153" w:firstLineChars="117" w:firstLine="2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十、联系方式：</w:t>
      </w:r>
    </w:p>
    <w:p w:rsidR="00542EE3" w:rsidRDefault="00542EE3" w:rsidP="00542EE3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采购人联系方式：</w:t>
      </w:r>
    </w:p>
    <w:p w:rsidR="00542EE3" w:rsidRDefault="00542EE3" w:rsidP="00542EE3">
      <w:pPr>
        <w:spacing w:line="480" w:lineRule="exact"/>
        <w:ind w:firstLineChars="200" w:firstLine="480"/>
        <w:rPr>
          <w:sz w:val="24"/>
          <w:lang w:val="zh-CN"/>
        </w:rPr>
      </w:pPr>
      <w:r>
        <w:rPr>
          <w:rFonts w:hint="eastAsia"/>
          <w:sz w:val="24"/>
          <w:lang w:val="zh-CN"/>
        </w:rPr>
        <w:t>名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称：</w:t>
      </w:r>
      <w:r>
        <w:rPr>
          <w:rFonts w:hint="eastAsia"/>
          <w:sz w:val="24"/>
        </w:rPr>
        <w:t>武汉市财政学校总务科</w:t>
      </w:r>
      <w:r>
        <w:rPr>
          <w:rFonts w:hint="eastAsia"/>
          <w:sz w:val="24"/>
        </w:rPr>
        <w:t xml:space="preserve"> </w:t>
      </w:r>
    </w:p>
    <w:p w:rsidR="00542EE3" w:rsidRDefault="00542EE3" w:rsidP="00542EE3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地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址：</w:t>
      </w:r>
      <w:r>
        <w:rPr>
          <w:rFonts w:hint="eastAsia"/>
          <w:sz w:val="24"/>
        </w:rPr>
        <w:t>汉阳区汉阳大道</w:t>
      </w:r>
      <w:r>
        <w:rPr>
          <w:rFonts w:hint="eastAsia"/>
          <w:sz w:val="24"/>
        </w:rPr>
        <w:t>790</w:t>
      </w:r>
      <w:r>
        <w:rPr>
          <w:rFonts w:hint="eastAsia"/>
          <w:sz w:val="24"/>
        </w:rPr>
        <w:t>号</w:t>
      </w:r>
    </w:p>
    <w:p w:rsidR="00542EE3" w:rsidRDefault="00542EE3" w:rsidP="00542EE3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联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系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人：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张莎莎</w:t>
      </w:r>
    </w:p>
    <w:p w:rsidR="00542EE3" w:rsidRDefault="00542EE3" w:rsidP="00542EE3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电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话：</w:t>
      </w:r>
      <w:r>
        <w:rPr>
          <w:rFonts w:hint="eastAsia"/>
          <w:sz w:val="24"/>
        </w:rPr>
        <w:t xml:space="preserve"> 18717106890</w:t>
      </w:r>
    </w:p>
    <w:p w:rsidR="00542EE3" w:rsidRPr="00C3400B" w:rsidRDefault="00542EE3" w:rsidP="00542EE3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</w:p>
    <w:p w:rsidR="00542EE3" w:rsidRDefault="00542EE3" w:rsidP="00542EE3">
      <w:pPr>
        <w:pStyle w:val="5"/>
        <w:rPr>
          <w:rFonts w:hint="eastAsia"/>
          <w:sz w:val="24"/>
        </w:rPr>
      </w:pPr>
    </w:p>
    <w:p w:rsidR="00542EE3" w:rsidRDefault="00542EE3" w:rsidP="00542EE3">
      <w:pPr>
        <w:rPr>
          <w:rFonts w:ascii="宋体" w:hAnsi="宋体" w:hint="eastAsia"/>
          <w:sz w:val="24"/>
        </w:rPr>
      </w:pPr>
    </w:p>
    <w:p w:rsidR="00542EE3" w:rsidRDefault="00542EE3" w:rsidP="00542EE3">
      <w:pPr>
        <w:pStyle w:val="5"/>
        <w:rPr>
          <w:rFonts w:hint="eastAsia"/>
          <w:sz w:val="24"/>
        </w:rPr>
      </w:pPr>
    </w:p>
    <w:p w:rsidR="00FE1B3F" w:rsidRPr="00542EE3" w:rsidRDefault="00FE1B3F"/>
    <w:sectPr w:rsidR="00FE1B3F" w:rsidRPr="00542EE3" w:rsidSect="00FE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2EE3"/>
    <w:rsid w:val="00542EE3"/>
    <w:rsid w:val="00FE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542EE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5">
    <w:name w:val="heading 5"/>
    <w:basedOn w:val="a"/>
    <w:next w:val="a"/>
    <w:link w:val="5Char"/>
    <w:qFormat/>
    <w:rsid w:val="00542EE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542EE3"/>
    <w:rPr>
      <w:rFonts w:ascii="Calibri" w:eastAsia="宋体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232</Words>
  <Characters>1327</Characters>
  <Application>Microsoft Office Word</Application>
  <DocSecurity>0</DocSecurity>
  <Lines>11</Lines>
  <Paragraphs>3</Paragraphs>
  <ScaleCrop>false</ScaleCrop>
  <Company>china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2019-07-23T05:38:00Z</dcterms:created>
  <dcterms:modified xsi:type="dcterms:W3CDTF">2019-07-23T05:42:00Z</dcterms:modified>
</cp:coreProperties>
</file>